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8579A" w:rsidTr="00ED140E">
        <w:tc>
          <w:tcPr>
            <w:tcW w:w="4889" w:type="dxa"/>
            <w:shd w:val="clear" w:color="auto" w:fill="8DB3E2" w:themeFill="text2" w:themeFillTint="66"/>
          </w:tcPr>
          <w:p w:rsidR="0098579A" w:rsidRDefault="0098579A" w:rsidP="00ED1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Kuntokeidas Vesipekka</w:t>
            </w:r>
          </w:p>
          <w:p w:rsidR="0098579A" w:rsidRPr="00ED140E" w:rsidRDefault="0098579A" w:rsidP="00ED140E">
            <w:pPr>
              <w:jc w:val="center"/>
              <w:rPr>
                <w:b/>
                <w:sz w:val="18"/>
                <w:szCs w:val="18"/>
              </w:rPr>
            </w:pPr>
            <w:r w:rsidRPr="00ED140E">
              <w:rPr>
                <w:b/>
                <w:sz w:val="18"/>
                <w:szCs w:val="18"/>
              </w:rPr>
              <w:t>Uimahallintie 8, 92100 Raahe</w:t>
            </w:r>
          </w:p>
        </w:tc>
        <w:tc>
          <w:tcPr>
            <w:tcW w:w="4889" w:type="dxa"/>
            <w:shd w:val="clear" w:color="auto" w:fill="8DB3E2" w:themeFill="text2" w:themeFillTint="66"/>
          </w:tcPr>
          <w:p w:rsidR="0098579A" w:rsidRDefault="00ED140E" w:rsidP="00ED1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Tiliasiakkuussopimus / Yritystili</w:t>
            </w:r>
          </w:p>
          <w:p w:rsidR="00ED140E" w:rsidRDefault="00ED140E" w:rsidP="00ED1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Ohjeet</w:t>
            </w:r>
          </w:p>
        </w:tc>
      </w:tr>
    </w:tbl>
    <w:p w:rsidR="0098579A" w:rsidRDefault="0098579A">
      <w:pPr>
        <w:rPr>
          <w:b/>
          <w:sz w:val="28"/>
          <w:szCs w:val="28"/>
        </w:rPr>
      </w:pPr>
    </w:p>
    <w:p w:rsidR="004F0E9C" w:rsidRDefault="00581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Yritystili</w:t>
      </w:r>
    </w:p>
    <w:p w:rsidR="00581E64" w:rsidRPr="00581E64" w:rsidRDefault="00581E64">
      <w:pPr>
        <w:rPr>
          <w:b/>
        </w:rPr>
      </w:pPr>
      <w:r w:rsidRPr="00581E64">
        <w:rPr>
          <w:b/>
        </w:rPr>
        <w:t xml:space="preserve">Tili on tarkoitettu yritysten ja rekisteröityjen yhdistysten ja seurojen työntekijöiden ja jäsenien </w:t>
      </w:r>
      <w:r w:rsidR="00B166B9">
        <w:rPr>
          <w:b/>
        </w:rPr>
        <w:t xml:space="preserve">tuetuksi </w:t>
      </w:r>
      <w:r w:rsidRPr="00581E64">
        <w:rPr>
          <w:b/>
        </w:rPr>
        <w:t xml:space="preserve">liikuntaetuudeksi. </w:t>
      </w:r>
    </w:p>
    <w:p w:rsidR="00581E64" w:rsidRPr="006D28C7" w:rsidRDefault="00581E64">
      <w:pPr>
        <w:rPr>
          <w:b/>
        </w:rPr>
      </w:pPr>
      <w:r w:rsidRPr="006D28C7">
        <w:rPr>
          <w:b/>
        </w:rPr>
        <w:t>Tilin avaaminen</w:t>
      </w:r>
    </w:p>
    <w:p w:rsidR="00581E64" w:rsidRDefault="00581E64">
      <w:r>
        <w:t>Tili</w:t>
      </w:r>
      <w:r w:rsidR="00241147">
        <w:t>n voi avata yrityksen/yhteisön</w:t>
      </w:r>
      <w:r>
        <w:t xml:space="preserve"> henkilö, joka on oikeutettu </w:t>
      </w:r>
      <w:r w:rsidR="006D28C7">
        <w:t xml:space="preserve">sen </w:t>
      </w:r>
      <w:r>
        <w:t xml:space="preserve">avaamiseen yrityksen puolesta. Tilisopimus- ja hinnasto </w:t>
      </w:r>
      <w:r w:rsidR="00D31A79">
        <w:t>löytyvät nettisivuiltamme</w:t>
      </w:r>
      <w:r>
        <w:t xml:space="preserve">. Sopimus lähetetään osoitteeseen Kuntokeidas Vesipekka, Uimahallintie 8, 92100 Raahe tai </w:t>
      </w:r>
      <w:r w:rsidR="00C61296">
        <w:t>toiminnan ollessa käynnissä sen voi toimittaa myös Kuntokeidas Vesipekan palvelupisteeseen.</w:t>
      </w:r>
    </w:p>
    <w:p w:rsidR="006D28C7" w:rsidRDefault="00D530B0">
      <w:r>
        <w:t>Tilin käyttöönotosta hakija saa vahvistuksen</w:t>
      </w:r>
      <w:bookmarkStart w:id="0" w:name="_GoBack"/>
      <w:bookmarkEnd w:id="0"/>
      <w:r w:rsidR="00B166B9">
        <w:t xml:space="preserve"> sopimuksessa määritellyn</w:t>
      </w:r>
      <w:r w:rsidR="006D28C7">
        <w:t xml:space="preserve"> yhteyshenkilön sähköpostiosoitteeseen.</w:t>
      </w:r>
    </w:p>
    <w:p w:rsidR="00581E64" w:rsidRPr="006D28C7" w:rsidRDefault="00581E64">
      <w:pPr>
        <w:rPr>
          <w:b/>
        </w:rPr>
      </w:pPr>
      <w:r w:rsidRPr="006D28C7">
        <w:rPr>
          <w:b/>
        </w:rPr>
        <w:t>Miten tili toimii</w:t>
      </w:r>
    </w:p>
    <w:p w:rsidR="00581E64" w:rsidRDefault="00581E64">
      <w:r>
        <w:t>Yritystili to</w:t>
      </w:r>
      <w:r w:rsidR="00B166B9">
        <w:t>imii niin, että tilin oikeutetut</w:t>
      </w:r>
      <w:r>
        <w:t xml:space="preserve"> käyttäjä</w:t>
      </w:r>
      <w:r w:rsidR="00B166B9">
        <w:t>t lunastavat</w:t>
      </w:r>
      <w:r>
        <w:t xml:space="preserve"> itselleen rannekkeen (arvo 10 €) saap</w:t>
      </w:r>
      <w:r w:rsidR="00B166B9">
        <w:t>uessaan kuntoilemaan ensimmäistä kertaa</w:t>
      </w:r>
      <w:r>
        <w:t xml:space="preserve">. </w:t>
      </w:r>
      <w:r w:rsidR="006D28C7">
        <w:t xml:space="preserve">Sarjaliput ladataan rannekkeelle tilin kautta. </w:t>
      </w:r>
      <w:r w:rsidR="00430AE8">
        <w:t>Asiakas maksaa mahdollisen omavastuun ja laskutusosuus siirr</w:t>
      </w:r>
      <w:r w:rsidR="006D28C7">
        <w:t xml:space="preserve">etään perittäväksi </w:t>
      </w:r>
      <w:r w:rsidR="00B166B9">
        <w:t>yritykseltä. Palloilu</w:t>
      </w:r>
      <w:r w:rsidR="00430AE8">
        <w:t>lajietuihin ei asiakkaan tarvitse erikseen lunastaa maksullista ranneketta</w:t>
      </w:r>
      <w:r w:rsidR="001414D5">
        <w:t>,</w:t>
      </w:r>
      <w:r w:rsidR="00430AE8">
        <w:t xml:space="preserve"> vaan hän asioi joka kerta lipunmyynnissä hoitaen maks</w:t>
      </w:r>
      <w:r w:rsidR="008C56AC">
        <w:t>utapahtuman sopimusehtojen mukaisesti</w:t>
      </w:r>
      <w:r w:rsidR="00430AE8">
        <w:t>.</w:t>
      </w:r>
    </w:p>
    <w:p w:rsidR="00430AE8" w:rsidRDefault="00241147">
      <w:r>
        <w:t>Vaihtoehtoisesti yritys/yhteisö</w:t>
      </w:r>
      <w:r w:rsidR="00430AE8">
        <w:t xml:space="preserve"> voi itse hankkia</w:t>
      </w:r>
      <w:r w:rsidR="00430AE8" w:rsidRPr="00430AE8">
        <w:t xml:space="preserve"> </w:t>
      </w:r>
      <w:r w:rsidR="00430AE8">
        <w:t>sarjarannekkeita lipunmyynnistä ja jakaa työntekijöidensä käyttöön.</w:t>
      </w:r>
    </w:p>
    <w:p w:rsidR="00430AE8" w:rsidRPr="006D28C7" w:rsidRDefault="00430AE8">
      <w:pPr>
        <w:rPr>
          <w:b/>
        </w:rPr>
      </w:pPr>
      <w:r w:rsidRPr="006D28C7">
        <w:rPr>
          <w:b/>
        </w:rPr>
        <w:t>Miten ranneke toimii</w:t>
      </w:r>
    </w:p>
    <w:p w:rsidR="001414D5" w:rsidRDefault="00430AE8">
      <w:r>
        <w:t>Seuraavilla käyntikerroille sarjarannekkeen haltija voi mennä suoraan si</w:t>
      </w:r>
      <w:r w:rsidR="00B166B9">
        <w:t>sääntuloporteista tiloihin, joihin ranneke oikeuttaa</w:t>
      </w:r>
      <w:r>
        <w:t>. Tämä tekee asioinnista joustavampaa ja helpottaa ajoittaista ruuhkaa kassalla.</w:t>
      </w:r>
      <w:r w:rsidR="001414D5">
        <w:t xml:space="preserve"> Kun käyttäjä leimaa rannekkeen </w:t>
      </w:r>
      <w:r w:rsidR="00B166B9">
        <w:t>sisääntulo</w:t>
      </w:r>
      <w:r w:rsidR="001414D5">
        <w:t xml:space="preserve">portilla, vähenee siitä yksi käyttökerta. </w:t>
      </w:r>
    </w:p>
    <w:p w:rsidR="00430AE8" w:rsidRDefault="00430AE8">
      <w:r>
        <w:t>Sarjaranneke on asiakkaan omaisuutta</w:t>
      </w:r>
      <w:r w:rsidR="001414D5">
        <w:t>,</w:t>
      </w:r>
      <w:r>
        <w:t xml:space="preserve"> eikä hän luovuta ranneketta pois lähtiessään</w:t>
      </w:r>
      <w:r w:rsidR="00B166B9" w:rsidRPr="00B166B9">
        <w:t xml:space="preserve"> </w:t>
      </w:r>
      <w:r w:rsidR="00B166B9">
        <w:t>portilla</w:t>
      </w:r>
      <w:r>
        <w:t>. Rannekkeelle voidaan ladata</w:t>
      </w:r>
      <w:r w:rsidR="004A7D88" w:rsidRPr="004A7D88">
        <w:t xml:space="preserve"> </w:t>
      </w:r>
      <w:r w:rsidR="004A7D88">
        <w:t>myöhemmin</w:t>
      </w:r>
      <w:r>
        <w:t xml:space="preserve"> lisää tuotteita.</w:t>
      </w:r>
      <w:r w:rsidR="006D28C7">
        <w:t xml:space="preserve"> Rannekkeelle ladattavat sarjaliput ovat voimassa 2 vuotta ostopäivästä alkaen.</w:t>
      </w:r>
    </w:p>
    <w:p w:rsidR="00430AE8" w:rsidRPr="006D28C7" w:rsidRDefault="00430AE8">
      <w:pPr>
        <w:rPr>
          <w:b/>
        </w:rPr>
      </w:pPr>
      <w:r w:rsidRPr="006D28C7">
        <w:rPr>
          <w:b/>
        </w:rPr>
        <w:t>Seuranta ja rajoitukset</w:t>
      </w:r>
    </w:p>
    <w:p w:rsidR="00241147" w:rsidRDefault="00241147">
      <w:r>
        <w:t>Yritys</w:t>
      </w:r>
      <w:r w:rsidR="00B166B9">
        <w:t>/yhteisö voi sopia henkilökuntansa</w:t>
      </w:r>
      <w:r>
        <w:t xml:space="preserve"> kanssa esim. jäsenkortin tai yrit</w:t>
      </w:r>
      <w:r w:rsidR="00B166B9">
        <w:t xml:space="preserve">yksen henkilökortin esittämistä </w:t>
      </w:r>
      <w:r>
        <w:t xml:space="preserve">oikeudeksi ostotapahtumaan. Tästä tulee ilmoittaa myös sopimuksessa. Nimilistoja emme vastaanota. </w:t>
      </w:r>
    </w:p>
    <w:p w:rsidR="001414D5" w:rsidRDefault="00B166B9">
      <w:r>
        <w:t>Ostotapahtumassa ra</w:t>
      </w:r>
      <w:r w:rsidR="001414D5">
        <w:t>nnekkeelle ladataan käyttäjän nimitiedot. Lipunmyynnissä pystytään seuraamaan kuka ranneketta käyttää, sekä tekemään tarvittaessa</w:t>
      </w:r>
      <w:r w:rsidR="004A7D88">
        <w:t xml:space="preserve"> tarka</w:t>
      </w:r>
      <w:r w:rsidR="001414D5">
        <w:t xml:space="preserve">stuksia. Sarjaranneke on henkilökohtainen. Yritys </w:t>
      </w:r>
      <w:r w:rsidR="001414D5">
        <w:lastRenderedPageBreak/>
        <w:t xml:space="preserve">voi seurata henkilöstön ostotapahtumia laskutuksen liitteenä toimitetusta listasta. </w:t>
      </w:r>
      <w:r w:rsidR="00B078A6">
        <w:t>Yritys ja henkilökunta sopivat</w:t>
      </w:r>
      <w:r w:rsidR="00241147">
        <w:t xml:space="preserve"> keskenään mahdolliset seuraukset/toimenpiteet sarjarannekkeen mahdollisesta väärinkäytöstä.</w:t>
      </w:r>
    </w:p>
    <w:p w:rsidR="00241147" w:rsidRDefault="00241147">
      <w:r>
        <w:t>Rannekkeelle voidaan sopimuksessa määritellä</w:t>
      </w:r>
      <w:r w:rsidR="00B078A6">
        <w:t xml:space="preserve"> rajattu</w:t>
      </w:r>
      <w:r>
        <w:t xml:space="preserve"> yhden kerran viikoittainen käyntimäärä. Silloin ranneke ei anna</w:t>
      </w:r>
      <w:r w:rsidR="004A7D88" w:rsidRPr="004A7D88">
        <w:t xml:space="preserve"> </w:t>
      </w:r>
      <w:r w:rsidR="004A7D88">
        <w:t>kulkulupaa</w:t>
      </w:r>
      <w:r>
        <w:t xml:space="preserve"> portilla kuin kerran viikossa.</w:t>
      </w:r>
    </w:p>
    <w:p w:rsidR="00241147" w:rsidRPr="006D28C7" w:rsidRDefault="00241147">
      <w:pPr>
        <w:rPr>
          <w:b/>
        </w:rPr>
      </w:pPr>
      <w:r w:rsidRPr="006D28C7">
        <w:rPr>
          <w:b/>
        </w:rPr>
        <w:t>Kadonnut sarjaranneke</w:t>
      </w:r>
    </w:p>
    <w:p w:rsidR="00241147" w:rsidRDefault="00241147">
      <w:r>
        <w:t>Kuntokeidas Vesipekka ei vastaa kadonneista sarjarannekkeista eikä rannekkeen väärinkäytöstä. Omavastuuosuuksia ei palauteta eikä kadonneesta rannekkeesta makseta rahoja takaisin tai hyödynnetä summ</w:t>
      </w:r>
      <w:r w:rsidR="00B078A6">
        <w:t>aa uuden rannekkeen hankkimisessa</w:t>
      </w:r>
      <w:r>
        <w:t>.</w:t>
      </w:r>
    </w:p>
    <w:p w:rsidR="00241147" w:rsidRDefault="00241147">
      <w:r>
        <w:t>Mikäli sar</w:t>
      </w:r>
      <w:r w:rsidR="004A7D88">
        <w:t>jaranneke katoaa, voi rannekkeen omistaja</w:t>
      </w:r>
      <w:r>
        <w:t xml:space="preserve"> ilmoittaa kadonneen rannekkeen numeron lipunmyyntiin. Kadonnut ranneke voidaan sulkea, jolloin sillä ei voi kulkea kulkuportista. </w:t>
      </w:r>
      <w:r w:rsidR="00544141">
        <w:t xml:space="preserve">Sulkulistan viive ilmoituksesta on 1 arkipäivä. </w:t>
      </w:r>
    </w:p>
    <w:p w:rsidR="00241147" w:rsidRPr="006D28C7" w:rsidRDefault="00544141">
      <w:pPr>
        <w:rPr>
          <w:b/>
        </w:rPr>
      </w:pPr>
      <w:r w:rsidRPr="006D28C7">
        <w:rPr>
          <w:b/>
        </w:rPr>
        <w:t>Tiedoksi annettava työpaikalla/jäsenille</w:t>
      </w:r>
    </w:p>
    <w:p w:rsidR="00544141" w:rsidRDefault="00544141">
      <w:r>
        <w:t xml:space="preserve">Tilin avaamisen jälkeen on toivottavaa, että tilisopimuskopio ja hinnasto </w:t>
      </w:r>
      <w:r w:rsidR="00D967BB">
        <w:t xml:space="preserve">ja ohjeet </w:t>
      </w:r>
      <w:r>
        <w:t xml:space="preserve">ovat jatkuvasti työntekijöiden nähtävillä. </w:t>
      </w:r>
    </w:p>
    <w:p w:rsidR="008068A9" w:rsidRPr="008068A9" w:rsidRDefault="008068A9">
      <w:pPr>
        <w:rPr>
          <w:b/>
        </w:rPr>
      </w:pPr>
      <w:r>
        <w:rPr>
          <w:b/>
        </w:rPr>
        <w:t>Muut verotuelliset maksuvälineet</w:t>
      </w:r>
    </w:p>
    <w:p w:rsidR="00544141" w:rsidRPr="00B078A6" w:rsidRDefault="00544141" w:rsidP="00544141">
      <w:p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B078A6">
        <w:rPr>
          <w:rFonts w:eastAsia="Times New Roman" w:cs="Times New Roman"/>
          <w:lang w:eastAsia="fi-FI"/>
        </w:rPr>
        <w:t xml:space="preserve">Tilisopimuksen vaihtoehtona lipunmyynnissä käyvät </w:t>
      </w:r>
      <w:r w:rsidR="006D28C7" w:rsidRPr="00B078A6">
        <w:rPr>
          <w:rFonts w:eastAsia="Times New Roman" w:cs="Times New Roman"/>
          <w:lang w:eastAsia="fi-FI"/>
        </w:rPr>
        <w:t xml:space="preserve">myös </w:t>
      </w:r>
      <w:r w:rsidRPr="00B078A6">
        <w:rPr>
          <w:rFonts w:eastAsia="Times New Roman" w:cs="Times New Roman"/>
          <w:lang w:eastAsia="fi-FI"/>
        </w:rPr>
        <w:t xml:space="preserve">seuraavat </w:t>
      </w:r>
      <w:r w:rsidRPr="00B078A6">
        <w:rPr>
          <w:rFonts w:eastAsia="Times New Roman" w:cs="Times New Roman"/>
          <w:b/>
          <w:bCs/>
          <w:lang w:eastAsia="fi-FI"/>
        </w:rPr>
        <w:t>verotuelliset maksuvälineet:</w:t>
      </w:r>
    </w:p>
    <w:p w:rsidR="00544141" w:rsidRPr="00B078A6" w:rsidRDefault="00544141" w:rsidP="00544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B078A6">
        <w:rPr>
          <w:rFonts w:eastAsia="Times New Roman" w:cs="Times New Roman"/>
          <w:lang w:eastAsia="fi-FI"/>
        </w:rPr>
        <w:t>Smartum: Liikunta- ja kulttuurisetelit ja Smartum-saldokortti</w:t>
      </w:r>
    </w:p>
    <w:p w:rsidR="00544141" w:rsidRPr="00B078A6" w:rsidRDefault="00544141" w:rsidP="00544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fi-FI"/>
        </w:rPr>
      </w:pPr>
      <w:r w:rsidRPr="00B078A6">
        <w:rPr>
          <w:rFonts w:eastAsia="Times New Roman" w:cs="Times New Roman"/>
          <w:lang w:val="en-US" w:eastAsia="fi-FI"/>
        </w:rPr>
        <w:t>Edenred Finland Oy: Ticket Mind&amp;Body- ja Ticket Duo-kortti</w:t>
      </w:r>
    </w:p>
    <w:p w:rsidR="00544141" w:rsidRPr="00B078A6" w:rsidRDefault="00544141" w:rsidP="00544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B078A6">
        <w:rPr>
          <w:rFonts w:eastAsia="Times New Roman" w:cs="Times New Roman"/>
          <w:lang w:eastAsia="fi-FI"/>
        </w:rPr>
        <w:t>RJ-kuntoiluseteli Oy: Tyky-kuntoseteli</w:t>
      </w:r>
    </w:p>
    <w:p w:rsidR="00544141" w:rsidRPr="00B078A6" w:rsidRDefault="00544141" w:rsidP="00544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B078A6">
        <w:rPr>
          <w:rFonts w:eastAsia="Times New Roman" w:cs="Times New Roman"/>
          <w:lang w:eastAsia="fi-FI"/>
        </w:rPr>
        <w:t>Edenred Finland Oy: Virikeseteli</w:t>
      </w:r>
    </w:p>
    <w:p w:rsidR="00544141" w:rsidRPr="00B078A6" w:rsidRDefault="00544141" w:rsidP="00544141">
      <w:p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B078A6">
        <w:rPr>
          <w:rFonts w:eastAsia="Times New Roman" w:cs="Times New Roman"/>
          <w:b/>
          <w:bCs/>
          <w:lang w:eastAsia="fi-FI"/>
        </w:rPr>
        <w:t>Verotuellisilla maksuvälineillä voi maksaa ainoastaan henkilökohtaisia kerta- ja sarjamaksuja.</w:t>
      </w:r>
      <w:r w:rsidRPr="00B078A6">
        <w:rPr>
          <w:rFonts w:eastAsia="Times New Roman" w:cs="Times New Roman"/>
          <w:lang w:eastAsia="fi-FI"/>
        </w:rPr>
        <w:t xml:space="preserve"> Verotuellisella maksuvälineellä ostettuun sarjarannekkeeseen tallennetaan nimitieto. Henkilökohtaiseksi nimettyä sarjaranneketta käyttäessä varaudu todistamaan henkilöllisyys jokaisella käyttökerralla. Verotuellisia maksutapoja vastaanottaessa noudatamme voimassa olevia verohallinnon ohjeita.</w:t>
      </w:r>
    </w:p>
    <w:p w:rsidR="00544141" w:rsidRDefault="006D28C7">
      <w:r>
        <w:t>Lisäks</w:t>
      </w:r>
      <w:r w:rsidR="00B078A6">
        <w:t>i yritys/yhteisö voi varata palloilulajien vakiovuoroja yrityksen/yhteisön</w:t>
      </w:r>
      <w:r>
        <w:t xml:space="preserve"> nimiin. Vakiovuoro on säännöllinen vuoro kyseiseen lajiin, aina samaan aikaan ja sam</w:t>
      </w:r>
      <w:r w:rsidR="00B078A6">
        <w:t>assa paikassa vakio</w:t>
      </w:r>
      <w:r>
        <w:t xml:space="preserve">kauden ajan. Vakiovuorot laskutetaan suoraan yritykseltä. Vakiovuoroista lisää </w:t>
      </w:r>
      <w:r w:rsidR="004A7D88">
        <w:t xml:space="preserve">tietoa </w:t>
      </w:r>
      <w:r>
        <w:t>palloiluhallin vuorohakemus-sivulla.</w:t>
      </w:r>
    </w:p>
    <w:p w:rsidR="00241147" w:rsidRPr="00581E64" w:rsidRDefault="00241147"/>
    <w:p w:rsidR="00581E64" w:rsidRDefault="00581E64"/>
    <w:p w:rsidR="00284291" w:rsidRDefault="00284291"/>
    <w:tbl>
      <w:tblPr>
        <w:tblStyle w:val="TaulukkoRuudukko"/>
        <w:tblpPr w:leftFromText="141" w:rightFromText="141" w:vertAnchor="text" w:horzAnchor="margin" w:tblpXSpec="center" w:tblpY="-70"/>
        <w:tblW w:w="0" w:type="auto"/>
        <w:tblLook w:val="04A0" w:firstRow="1" w:lastRow="0" w:firstColumn="1" w:lastColumn="0" w:noHBand="0" w:noVBand="1"/>
      </w:tblPr>
      <w:tblGrid>
        <w:gridCol w:w="7311"/>
      </w:tblGrid>
      <w:tr w:rsidR="003644E5" w:rsidTr="003644E5">
        <w:trPr>
          <w:trHeight w:val="360"/>
        </w:trPr>
        <w:tc>
          <w:tcPr>
            <w:tcW w:w="7311" w:type="dxa"/>
            <w:shd w:val="clear" w:color="auto" w:fill="C6D9F1" w:themeFill="text2" w:themeFillTint="33"/>
          </w:tcPr>
          <w:p w:rsidR="003644E5" w:rsidRPr="00284291" w:rsidRDefault="003644E5" w:rsidP="003644E5">
            <w:pPr>
              <w:jc w:val="center"/>
              <w:rPr>
                <w:b/>
                <w:sz w:val="28"/>
                <w:szCs w:val="28"/>
              </w:rPr>
            </w:pPr>
            <w:r w:rsidRPr="00284291">
              <w:rPr>
                <w:b/>
                <w:sz w:val="28"/>
                <w:szCs w:val="28"/>
              </w:rPr>
              <w:t>TULOSTA JA LAITA ESILLE</w:t>
            </w:r>
          </w:p>
        </w:tc>
      </w:tr>
    </w:tbl>
    <w:p w:rsidR="00284291" w:rsidRDefault="00284291"/>
    <w:p w:rsidR="006356B0" w:rsidRPr="006356B0" w:rsidRDefault="006356B0">
      <w:pPr>
        <w:rPr>
          <w:b/>
          <w:sz w:val="28"/>
          <w:szCs w:val="28"/>
        </w:rPr>
      </w:pPr>
    </w:p>
    <w:p w:rsidR="006356B0" w:rsidRDefault="006356B0"/>
    <w:sectPr w:rsidR="006356B0" w:rsidSect="004F0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6C" w:rsidRDefault="00E93E6C" w:rsidP="007C32E2">
      <w:pPr>
        <w:spacing w:after="0" w:line="240" w:lineRule="auto"/>
      </w:pPr>
      <w:r>
        <w:separator/>
      </w:r>
    </w:p>
  </w:endnote>
  <w:endnote w:type="continuationSeparator" w:id="0">
    <w:p w:rsidR="00E93E6C" w:rsidRDefault="00E93E6C" w:rsidP="007C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E2" w:rsidRDefault="007C32E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E2" w:rsidRDefault="007C32E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E2" w:rsidRDefault="007C32E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6C" w:rsidRDefault="00E93E6C" w:rsidP="007C32E2">
      <w:pPr>
        <w:spacing w:after="0" w:line="240" w:lineRule="auto"/>
      </w:pPr>
      <w:r>
        <w:separator/>
      </w:r>
    </w:p>
  </w:footnote>
  <w:footnote w:type="continuationSeparator" w:id="0">
    <w:p w:rsidR="00E93E6C" w:rsidRDefault="00E93E6C" w:rsidP="007C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E2" w:rsidRDefault="007C32E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428204"/>
      <w:docPartObj>
        <w:docPartGallery w:val="Page Numbers (Top of Page)"/>
        <w:docPartUnique/>
      </w:docPartObj>
    </w:sdtPr>
    <w:sdtEndPr/>
    <w:sdtContent>
      <w:p w:rsidR="009C6A12" w:rsidRDefault="009C6A12">
        <w:pPr>
          <w:pStyle w:val="Yltunniste"/>
          <w:jc w:val="right"/>
        </w:pPr>
      </w:p>
      <w:p w:rsidR="007C32E2" w:rsidRDefault="00D530B0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2E2" w:rsidRDefault="007C32E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E2" w:rsidRDefault="007C32E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A5D4D"/>
    <w:multiLevelType w:val="multilevel"/>
    <w:tmpl w:val="4A84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51708"/>
    <w:multiLevelType w:val="hybridMultilevel"/>
    <w:tmpl w:val="65AE34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B0"/>
    <w:rsid w:val="00070B2B"/>
    <w:rsid w:val="000A139C"/>
    <w:rsid w:val="001374B9"/>
    <w:rsid w:val="001414D5"/>
    <w:rsid w:val="00241147"/>
    <w:rsid w:val="00284291"/>
    <w:rsid w:val="0029097E"/>
    <w:rsid w:val="003644E5"/>
    <w:rsid w:val="003A2BF5"/>
    <w:rsid w:val="004066CF"/>
    <w:rsid w:val="00430AE8"/>
    <w:rsid w:val="004A7D88"/>
    <w:rsid w:val="004E5A4B"/>
    <w:rsid w:val="004F0E9C"/>
    <w:rsid w:val="00544141"/>
    <w:rsid w:val="00581E64"/>
    <w:rsid w:val="006356B0"/>
    <w:rsid w:val="00657264"/>
    <w:rsid w:val="006D28C7"/>
    <w:rsid w:val="007034D9"/>
    <w:rsid w:val="007C32E2"/>
    <w:rsid w:val="007C52C6"/>
    <w:rsid w:val="008068A9"/>
    <w:rsid w:val="008C56AC"/>
    <w:rsid w:val="0098579A"/>
    <w:rsid w:val="009C6A12"/>
    <w:rsid w:val="009F0BBA"/>
    <w:rsid w:val="00B078A6"/>
    <w:rsid w:val="00B166B9"/>
    <w:rsid w:val="00C5771F"/>
    <w:rsid w:val="00C61296"/>
    <w:rsid w:val="00D31A79"/>
    <w:rsid w:val="00D530B0"/>
    <w:rsid w:val="00D64538"/>
    <w:rsid w:val="00D967BB"/>
    <w:rsid w:val="00DD6E30"/>
    <w:rsid w:val="00E93E6C"/>
    <w:rsid w:val="00ED140E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14C2"/>
  <w15:docId w15:val="{575F6CEC-F16F-434F-85F0-2C7DDF3F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0E9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4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44141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985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C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32E2"/>
  </w:style>
  <w:style w:type="paragraph" w:styleId="Alatunniste">
    <w:name w:val="footer"/>
    <w:basedOn w:val="Normaali"/>
    <w:link w:val="AlatunnisteChar"/>
    <w:uiPriority w:val="99"/>
    <w:semiHidden/>
    <w:unhideWhenUsed/>
    <w:rsid w:val="007C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C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Lehtelä Maiju</cp:lastModifiedBy>
  <cp:revision>3</cp:revision>
  <dcterms:created xsi:type="dcterms:W3CDTF">2016-08-22T13:12:00Z</dcterms:created>
  <dcterms:modified xsi:type="dcterms:W3CDTF">2018-10-08T12:39:00Z</dcterms:modified>
</cp:coreProperties>
</file>